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15" w:type="dxa"/>
        <w:tblInd w:w="300" w:type="dxa"/>
        <w:tblCellMar>
          <w:top w:w="15" w:type="dxa"/>
          <w:left w:w="15" w:type="dxa"/>
          <w:bottom w:w="15" w:type="dxa"/>
          <w:right w:w="15" w:type="dxa"/>
        </w:tblCellMar>
        <w:tblLook w:val="04A0" w:firstRow="1" w:lastRow="0" w:firstColumn="1" w:lastColumn="0" w:noHBand="0" w:noVBand="1"/>
      </w:tblPr>
      <w:tblGrid>
        <w:gridCol w:w="1545"/>
        <w:gridCol w:w="6403"/>
      </w:tblGrid>
      <w:tr w:rsidR="00BD32E3" w:rsidRPr="00BD32E3" w14:paraId="0204F660" w14:textId="77777777" w:rsidTr="00BD32E3">
        <w:trPr>
          <w:tblCellSpacing w:w="15" w:type="dxa"/>
        </w:trPr>
        <w:tc>
          <w:tcPr>
            <w:tcW w:w="1500" w:type="dxa"/>
            <w:vAlign w:val="center"/>
            <w:hideMark/>
          </w:tcPr>
          <w:p w14:paraId="2CB2EE55" w14:textId="441495E4" w:rsidR="00BD32E3" w:rsidRPr="00BD32E3" w:rsidRDefault="00BD32E3" w:rsidP="00BD32E3">
            <w:pPr>
              <w:spacing w:before="300" w:after="0" w:line="240" w:lineRule="auto"/>
              <w:rPr>
                <w:rFonts w:ascii="Arial" w:eastAsia="Times New Roman" w:hAnsi="Arial" w:cs="Arial"/>
                <w:sz w:val="24"/>
                <w:szCs w:val="24"/>
              </w:rPr>
            </w:pPr>
            <w:r w:rsidRPr="00BD32E3">
              <w:rPr>
                <w:rFonts w:ascii="Arial" w:eastAsia="Times New Roman" w:hAnsi="Arial" w:cs="Arial"/>
                <w:noProof/>
                <w:color w:val="0000FF"/>
                <w:sz w:val="24"/>
                <w:szCs w:val="24"/>
              </w:rPr>
              <w:drawing>
                <wp:inline distT="0" distB="0" distL="0" distR="0" wp14:anchorId="14642FD6" wp14:editId="691E223E">
                  <wp:extent cx="711200" cy="730250"/>
                  <wp:effectExtent l="0" t="0" r="0" b="0"/>
                  <wp:docPr id="2" name="Picture 2" descr="Logo, company name&#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1200" cy="730250"/>
                          </a:xfrm>
                          <a:prstGeom prst="rect">
                            <a:avLst/>
                          </a:prstGeom>
                          <a:noFill/>
                          <a:ln>
                            <a:noFill/>
                          </a:ln>
                        </pic:spPr>
                      </pic:pic>
                    </a:graphicData>
                  </a:graphic>
                </wp:inline>
              </w:drawing>
            </w:r>
          </w:p>
        </w:tc>
        <w:tc>
          <w:tcPr>
            <w:tcW w:w="0" w:type="auto"/>
            <w:vAlign w:val="center"/>
            <w:hideMark/>
          </w:tcPr>
          <w:p w14:paraId="676E000E" w14:textId="77777777" w:rsidR="00BD32E3" w:rsidRPr="00BD32E3" w:rsidRDefault="00BD32E3" w:rsidP="00BD32E3">
            <w:pPr>
              <w:spacing w:before="100" w:beforeAutospacing="1" w:after="100" w:afterAutospacing="1" w:line="420" w:lineRule="atLeast"/>
              <w:outlineLvl w:val="0"/>
              <w:rPr>
                <w:rFonts w:ascii="Arial" w:eastAsia="Times New Roman" w:hAnsi="Arial" w:cs="Arial"/>
                <w:b/>
                <w:bCs/>
                <w:kern w:val="36"/>
                <w:sz w:val="39"/>
                <w:szCs w:val="39"/>
              </w:rPr>
            </w:pPr>
            <w:hyperlink r:id="rId6" w:history="1">
              <w:r w:rsidRPr="00BD32E3">
                <w:rPr>
                  <w:rFonts w:ascii="Arial" w:eastAsia="Times New Roman" w:hAnsi="Arial" w:cs="Arial"/>
                  <w:b/>
                  <w:bCs/>
                  <w:color w:val="196BAC"/>
                  <w:kern w:val="36"/>
                  <w:sz w:val="39"/>
                  <w:szCs w:val="39"/>
                </w:rPr>
                <w:t>Estate Planning Council of Seattle</w:t>
              </w:r>
            </w:hyperlink>
          </w:p>
        </w:tc>
      </w:tr>
    </w:tbl>
    <w:p w14:paraId="136C79D3" w14:textId="4EAE343C"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r w:rsidRPr="00BD32E3">
        <w:rPr>
          <w:rFonts w:ascii="Arial" w:eastAsia="Times New Roman" w:hAnsi="Arial" w:cs="Arial"/>
          <w:noProof/>
          <w:color w:val="000000"/>
          <w:sz w:val="27"/>
          <w:szCs w:val="27"/>
        </w:rPr>
        <w:drawing>
          <wp:inline distT="0" distB="0" distL="0" distR="0" wp14:anchorId="628BEA93" wp14:editId="64AFFDF3">
            <wp:extent cx="4286250" cy="2698750"/>
            <wp:effectExtent l="0" t="0" r="0" b="635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698750"/>
                    </a:xfrm>
                    <a:prstGeom prst="rect">
                      <a:avLst/>
                    </a:prstGeom>
                    <a:noFill/>
                    <a:ln>
                      <a:noFill/>
                    </a:ln>
                  </pic:spPr>
                </pic:pic>
              </a:graphicData>
            </a:graphic>
          </wp:inline>
        </w:drawing>
      </w:r>
    </w:p>
    <w:p w14:paraId="438A48EE"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b/>
          <w:bCs/>
          <w:color w:val="000000"/>
          <w:sz w:val="33"/>
          <w:szCs w:val="33"/>
        </w:rPr>
        <w:t>Register Today &amp; Mark Your Calendars!</w:t>
      </w:r>
    </w:p>
    <w:p w14:paraId="2B1CA290"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 xml:space="preserve">September 22, </w:t>
      </w:r>
      <w:proofErr w:type="gramStart"/>
      <w:r w:rsidRPr="00BD32E3">
        <w:rPr>
          <w:rFonts w:ascii="Arial" w:eastAsia="Times New Roman" w:hAnsi="Arial" w:cs="Arial"/>
          <w:color w:val="000000"/>
          <w:sz w:val="27"/>
          <w:szCs w:val="27"/>
        </w:rPr>
        <w:t>2021</w:t>
      </w:r>
      <w:proofErr w:type="gramEnd"/>
      <w:r w:rsidRPr="00BD32E3">
        <w:rPr>
          <w:rFonts w:ascii="Arial" w:eastAsia="Times New Roman" w:hAnsi="Arial" w:cs="Arial"/>
          <w:color w:val="000000"/>
          <w:sz w:val="27"/>
          <w:szCs w:val="27"/>
        </w:rPr>
        <w:t> </w:t>
      </w:r>
      <w:hyperlink r:id="rId8" w:history="1">
        <w:r w:rsidRPr="00BD32E3">
          <w:rPr>
            <w:rFonts w:ascii="Arial" w:eastAsia="Times New Roman" w:hAnsi="Arial" w:cs="Arial"/>
            <w:color w:val="0000FF"/>
            <w:sz w:val="27"/>
            <w:szCs w:val="27"/>
            <w:u w:val="single"/>
          </w:rPr>
          <w:t>Quarterly Dinner Meeting </w:t>
        </w:r>
      </w:hyperlink>
      <w:r w:rsidRPr="00BD32E3">
        <w:rPr>
          <w:rFonts w:ascii="Arial" w:eastAsia="Times New Roman" w:hAnsi="Arial" w:cs="Arial"/>
          <w:color w:val="000000"/>
          <w:sz w:val="27"/>
          <w:szCs w:val="27"/>
        </w:rPr>
        <w:t>- "2021 Income Tax Planning Strategies including IRA Strategies" Presented by Robert S. Keebler, CPA/PFS, MST, AEP</w:t>
      </w:r>
    </w:p>
    <w:p w14:paraId="04952876"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October 28-29, 2021 66th </w:t>
      </w:r>
      <w:hyperlink r:id="rId9" w:history="1">
        <w:r w:rsidRPr="00BD32E3">
          <w:rPr>
            <w:rFonts w:ascii="Arial" w:eastAsia="Times New Roman" w:hAnsi="Arial" w:cs="Arial"/>
            <w:color w:val="0000FF"/>
            <w:sz w:val="27"/>
            <w:szCs w:val="27"/>
            <w:u w:val="single"/>
          </w:rPr>
          <w:t>Annual Estate Planning Seminar</w:t>
        </w:r>
      </w:hyperlink>
      <w:r w:rsidRPr="00BD32E3">
        <w:rPr>
          <w:rFonts w:ascii="Arial" w:eastAsia="Times New Roman" w:hAnsi="Arial" w:cs="Arial"/>
          <w:color w:val="000000"/>
          <w:sz w:val="27"/>
          <w:szCs w:val="27"/>
        </w:rPr>
        <w:t>  *Look for the New Member/Potential Member Lunch Table during the conference!</w:t>
      </w:r>
    </w:p>
    <w:p w14:paraId="693DE88B"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 xml:space="preserve">November 10, </w:t>
      </w:r>
      <w:proofErr w:type="gramStart"/>
      <w:r w:rsidRPr="00BD32E3">
        <w:rPr>
          <w:rFonts w:ascii="Arial" w:eastAsia="Times New Roman" w:hAnsi="Arial" w:cs="Arial"/>
          <w:color w:val="000000"/>
          <w:sz w:val="27"/>
          <w:szCs w:val="27"/>
        </w:rPr>
        <w:t>2021</w:t>
      </w:r>
      <w:proofErr w:type="gramEnd"/>
      <w:r w:rsidRPr="00BD32E3">
        <w:rPr>
          <w:rFonts w:ascii="Arial" w:eastAsia="Times New Roman" w:hAnsi="Arial" w:cs="Arial"/>
          <w:color w:val="000000"/>
          <w:sz w:val="27"/>
          <w:szCs w:val="27"/>
        </w:rPr>
        <w:t> </w:t>
      </w:r>
      <w:hyperlink r:id="rId10" w:history="1">
        <w:r w:rsidRPr="00BD32E3">
          <w:rPr>
            <w:rFonts w:ascii="Arial" w:eastAsia="Times New Roman" w:hAnsi="Arial" w:cs="Arial"/>
            <w:color w:val="0000FF"/>
            <w:sz w:val="27"/>
            <w:szCs w:val="27"/>
            <w:u w:val="single"/>
          </w:rPr>
          <w:t>November Lunch Hour Webinar </w:t>
        </w:r>
      </w:hyperlink>
      <w:r w:rsidRPr="00BD32E3">
        <w:rPr>
          <w:rFonts w:ascii="Arial" w:eastAsia="Times New Roman" w:hAnsi="Arial" w:cs="Arial"/>
          <w:color w:val="000000"/>
          <w:sz w:val="27"/>
          <w:szCs w:val="27"/>
        </w:rPr>
        <w:t xml:space="preserve"> "Planning for Business Owners &amp; Trusts in Light of Changing Income Tax Rates" Presented by Steven B. </w:t>
      </w:r>
      <w:proofErr w:type="spellStart"/>
      <w:r w:rsidRPr="00BD32E3">
        <w:rPr>
          <w:rFonts w:ascii="Arial" w:eastAsia="Times New Roman" w:hAnsi="Arial" w:cs="Arial"/>
          <w:color w:val="000000"/>
          <w:sz w:val="27"/>
          <w:szCs w:val="27"/>
        </w:rPr>
        <w:t>Gorin</w:t>
      </w:r>
      <w:proofErr w:type="spellEnd"/>
      <w:r w:rsidRPr="00BD32E3">
        <w:rPr>
          <w:rFonts w:ascii="Arial" w:eastAsia="Times New Roman" w:hAnsi="Arial" w:cs="Arial"/>
          <w:color w:val="000000"/>
          <w:sz w:val="27"/>
          <w:szCs w:val="27"/>
        </w:rPr>
        <w:t xml:space="preserve"> JD, CPA, CGMA, AEP</w:t>
      </w:r>
    </w:p>
    <w:p w14:paraId="070F06C0"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December 8, 2021 </w:t>
      </w:r>
      <w:hyperlink r:id="rId11" w:history="1">
        <w:r w:rsidRPr="00BD32E3">
          <w:rPr>
            <w:rFonts w:ascii="Arial" w:eastAsia="Times New Roman" w:hAnsi="Arial" w:cs="Arial"/>
            <w:color w:val="0000FF"/>
            <w:sz w:val="27"/>
            <w:szCs w:val="27"/>
            <w:u w:val="single"/>
          </w:rPr>
          <w:t>Quarterly Dinner Meeting</w:t>
        </w:r>
      </w:hyperlink>
      <w:r w:rsidRPr="00BD32E3">
        <w:rPr>
          <w:rFonts w:ascii="Arial" w:eastAsia="Times New Roman" w:hAnsi="Arial" w:cs="Arial"/>
          <w:color w:val="000000"/>
          <w:sz w:val="27"/>
          <w:szCs w:val="27"/>
        </w:rPr>
        <w:t xml:space="preserve"> - "The Whiteness of Wealth"  Presented by Dorothy A. Brown Asa Griggs Candler Professor of Law Emory University *Interested in a Book Club discussing the book "The </w:t>
      </w:r>
      <w:proofErr w:type="spellStart"/>
      <w:r w:rsidRPr="00BD32E3">
        <w:rPr>
          <w:rFonts w:ascii="Arial" w:eastAsia="Times New Roman" w:hAnsi="Arial" w:cs="Arial"/>
          <w:color w:val="000000"/>
          <w:sz w:val="27"/>
          <w:szCs w:val="27"/>
        </w:rPr>
        <w:t>Whitness</w:t>
      </w:r>
      <w:proofErr w:type="spellEnd"/>
      <w:r w:rsidRPr="00BD32E3">
        <w:rPr>
          <w:rFonts w:ascii="Arial" w:eastAsia="Times New Roman" w:hAnsi="Arial" w:cs="Arial"/>
          <w:color w:val="000000"/>
          <w:sz w:val="27"/>
          <w:szCs w:val="27"/>
        </w:rPr>
        <w:t xml:space="preserve"> of Wealth" a week prior to the December 8th meeting? </w:t>
      </w:r>
      <w:hyperlink r:id="rId12" w:history="1">
        <w:r w:rsidRPr="00BD32E3">
          <w:rPr>
            <w:rFonts w:ascii="Arial" w:eastAsia="Times New Roman" w:hAnsi="Arial" w:cs="Arial"/>
            <w:color w:val="0000FF"/>
            <w:sz w:val="27"/>
            <w:szCs w:val="27"/>
            <w:u w:val="single"/>
          </w:rPr>
          <w:t>December 2021 Quarterly Dinner - Book Club - Estate Planning Council of Seattle (epcseattle.org)</w:t>
        </w:r>
      </w:hyperlink>
    </w:p>
    <w:p w14:paraId="66829697"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b/>
          <w:bCs/>
          <w:color w:val="000000"/>
          <w:sz w:val="27"/>
          <w:szCs w:val="27"/>
        </w:rPr>
        <w:t>                                     </w:t>
      </w:r>
    </w:p>
    <w:p w14:paraId="3AD80A74"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lastRenderedPageBreak/>
        <w:t xml:space="preserve">EPC Seattle will remain having all events Virtually through the end of 2021. Thank you for those who participated in the recent survey. As we look forward to the 2022 </w:t>
      </w:r>
      <w:proofErr w:type="gramStart"/>
      <w:r w:rsidRPr="00BD32E3">
        <w:rPr>
          <w:rFonts w:ascii="Arial" w:eastAsia="Times New Roman" w:hAnsi="Arial" w:cs="Arial"/>
          <w:color w:val="000000"/>
          <w:sz w:val="27"/>
          <w:szCs w:val="27"/>
        </w:rPr>
        <w:t>year</w:t>
      </w:r>
      <w:proofErr w:type="gramEnd"/>
      <w:r w:rsidRPr="00BD32E3">
        <w:rPr>
          <w:rFonts w:ascii="Arial" w:eastAsia="Times New Roman" w:hAnsi="Arial" w:cs="Arial"/>
          <w:color w:val="000000"/>
          <w:sz w:val="27"/>
          <w:szCs w:val="27"/>
        </w:rPr>
        <w:t xml:space="preserve"> we will likely have more surveys surrounding the topics of Event Feedback &amp; In Person Comfortability, please help your board and fellow members by participating in them! </w:t>
      </w:r>
    </w:p>
    <w:p w14:paraId="0D15D7B0"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b/>
          <w:bCs/>
          <w:color w:val="000000"/>
          <w:sz w:val="24"/>
          <w:szCs w:val="24"/>
        </w:rPr>
        <w:t>                                 </w:t>
      </w:r>
    </w:p>
    <w:p w14:paraId="1A0042B9"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b/>
          <w:bCs/>
          <w:color w:val="000000"/>
          <w:sz w:val="24"/>
          <w:szCs w:val="24"/>
        </w:rPr>
        <w:t>                                      EPC Seattle welcomes new members:</w:t>
      </w:r>
    </w:p>
    <w:p w14:paraId="170C6723" w14:textId="77777777"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r w:rsidRPr="00BD32E3">
        <w:rPr>
          <w:rFonts w:ascii="Arial" w:eastAsia="Times New Roman" w:hAnsi="Arial" w:cs="Arial"/>
          <w:color w:val="000000"/>
          <w:sz w:val="27"/>
          <w:szCs w:val="27"/>
        </w:rPr>
        <w:t>Sanjay A. Das, CFP - Hive Financial</w:t>
      </w:r>
    </w:p>
    <w:p w14:paraId="51DD5878" w14:textId="77777777"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proofErr w:type="spellStart"/>
      <w:r w:rsidRPr="00BD32E3">
        <w:rPr>
          <w:rFonts w:ascii="Arial" w:eastAsia="Times New Roman" w:hAnsi="Arial" w:cs="Arial"/>
          <w:color w:val="000000"/>
          <w:sz w:val="27"/>
          <w:szCs w:val="27"/>
        </w:rPr>
        <w:t>Yufei</w:t>
      </w:r>
      <w:proofErr w:type="spellEnd"/>
      <w:r w:rsidRPr="00BD32E3">
        <w:rPr>
          <w:rFonts w:ascii="Arial" w:eastAsia="Times New Roman" w:hAnsi="Arial" w:cs="Arial"/>
          <w:color w:val="000000"/>
          <w:sz w:val="27"/>
          <w:szCs w:val="27"/>
        </w:rPr>
        <w:t xml:space="preserve"> "Fei" Li, JD - Perkins </w:t>
      </w:r>
      <w:proofErr w:type="spellStart"/>
      <w:r w:rsidRPr="00BD32E3">
        <w:rPr>
          <w:rFonts w:ascii="Arial" w:eastAsia="Times New Roman" w:hAnsi="Arial" w:cs="Arial"/>
          <w:color w:val="000000"/>
          <w:sz w:val="27"/>
          <w:szCs w:val="27"/>
        </w:rPr>
        <w:t>Coie</w:t>
      </w:r>
      <w:proofErr w:type="spellEnd"/>
    </w:p>
    <w:p w14:paraId="3397DA9F" w14:textId="77777777"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r w:rsidRPr="00BD32E3">
        <w:rPr>
          <w:rFonts w:ascii="Arial" w:eastAsia="Times New Roman" w:hAnsi="Arial" w:cs="Arial"/>
          <w:color w:val="000000"/>
          <w:sz w:val="27"/>
          <w:szCs w:val="27"/>
        </w:rPr>
        <w:t>Jessica Andrews, CPA - Pacific Trust Company</w:t>
      </w:r>
    </w:p>
    <w:p w14:paraId="63AAD63C" w14:textId="77777777"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r w:rsidRPr="00BD32E3">
        <w:rPr>
          <w:rFonts w:ascii="Arial" w:eastAsia="Times New Roman" w:hAnsi="Arial" w:cs="Arial"/>
          <w:color w:val="000000"/>
          <w:sz w:val="27"/>
          <w:szCs w:val="27"/>
        </w:rPr>
        <w:t> </w:t>
      </w:r>
    </w:p>
    <w:p w14:paraId="2BE998C9" w14:textId="77777777" w:rsidR="00BD32E3" w:rsidRPr="00BD32E3" w:rsidRDefault="00BD32E3" w:rsidP="00BD32E3">
      <w:pPr>
        <w:spacing w:before="100" w:beforeAutospacing="1" w:after="100" w:afterAutospacing="1" w:line="240" w:lineRule="auto"/>
        <w:jc w:val="center"/>
        <w:rPr>
          <w:rFonts w:ascii="Arial" w:eastAsia="Times New Roman" w:hAnsi="Arial" w:cs="Arial"/>
          <w:color w:val="000000"/>
          <w:sz w:val="27"/>
          <w:szCs w:val="27"/>
        </w:rPr>
      </w:pPr>
      <w:r w:rsidRPr="00BD32E3">
        <w:rPr>
          <w:rFonts w:ascii="Arial" w:eastAsia="Times New Roman" w:hAnsi="Arial" w:cs="Arial"/>
          <w:color w:val="000000"/>
          <w:sz w:val="27"/>
          <w:szCs w:val="27"/>
        </w:rPr>
        <w:t>Direct membership questions to membership committee – Anna Cashman at acashman@khbblaw.com.</w:t>
      </w:r>
    </w:p>
    <w:p w14:paraId="3B971A75"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4"/>
          <w:szCs w:val="24"/>
        </w:rPr>
      </w:pPr>
      <w:r w:rsidRPr="00BD32E3">
        <w:rPr>
          <w:rFonts w:ascii="Arial" w:eastAsia="Times New Roman" w:hAnsi="Arial" w:cs="Arial"/>
          <w:color w:val="000000"/>
          <w:sz w:val="24"/>
          <w:szCs w:val="24"/>
        </w:rPr>
        <w:t> </w:t>
      </w:r>
    </w:p>
    <w:p w14:paraId="2EDEC043" w14:textId="77777777" w:rsidR="00BD32E3" w:rsidRPr="00BD32E3" w:rsidRDefault="00BD32E3" w:rsidP="00BD32E3">
      <w:pPr>
        <w:spacing w:after="0" w:line="240" w:lineRule="auto"/>
        <w:jc w:val="center"/>
        <w:rPr>
          <w:rFonts w:ascii="Arial" w:eastAsia="Times New Roman" w:hAnsi="Arial" w:cs="Arial"/>
          <w:color w:val="000000"/>
          <w:sz w:val="27"/>
          <w:szCs w:val="27"/>
        </w:rPr>
      </w:pPr>
      <w:r w:rsidRPr="00BD32E3">
        <w:rPr>
          <w:rFonts w:ascii="Arial" w:eastAsia="Times New Roman" w:hAnsi="Arial" w:cs="Arial"/>
          <w:color w:val="000000"/>
          <w:sz w:val="30"/>
          <w:szCs w:val="30"/>
          <w:shd w:val="clear" w:color="auto" w:fill="FF0000"/>
        </w:rPr>
        <w:t>Membership Dues Renewals - Due 9/15/2021</w:t>
      </w:r>
    </w:p>
    <w:p w14:paraId="3282A84D" w14:textId="77777777" w:rsidR="00BD32E3" w:rsidRPr="00BD32E3" w:rsidRDefault="00BD32E3" w:rsidP="00BD32E3">
      <w:pPr>
        <w:spacing w:after="0" w:line="240" w:lineRule="auto"/>
        <w:jc w:val="center"/>
        <w:rPr>
          <w:rFonts w:ascii="Arial" w:eastAsia="Times New Roman" w:hAnsi="Arial" w:cs="Arial"/>
          <w:color w:val="000000"/>
          <w:sz w:val="27"/>
          <w:szCs w:val="27"/>
        </w:rPr>
      </w:pPr>
      <w:r w:rsidRPr="00BD32E3">
        <w:rPr>
          <w:rFonts w:ascii="Arial" w:eastAsia="Times New Roman" w:hAnsi="Arial" w:cs="Arial"/>
          <w:color w:val="000000"/>
          <w:sz w:val="30"/>
          <w:szCs w:val="30"/>
          <w:shd w:val="clear" w:color="auto" w:fill="FF0000"/>
        </w:rPr>
        <w:t>Renew </w:t>
      </w:r>
      <w:hyperlink r:id="rId13" w:history="1">
        <w:r w:rsidRPr="00BD32E3">
          <w:rPr>
            <w:rFonts w:ascii="Arial" w:eastAsia="Times New Roman" w:hAnsi="Arial" w:cs="Arial"/>
            <w:color w:val="0000FF"/>
            <w:sz w:val="30"/>
            <w:szCs w:val="30"/>
            <w:u w:val="single"/>
            <w:shd w:val="clear" w:color="auto" w:fill="FF0000"/>
          </w:rPr>
          <w:t>HERE</w:t>
        </w:r>
      </w:hyperlink>
    </w:p>
    <w:p w14:paraId="597F6345"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 </w:t>
      </w:r>
    </w:p>
    <w:p w14:paraId="07102AFB"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b/>
          <w:bCs/>
          <w:color w:val="000000"/>
          <w:sz w:val="27"/>
          <w:szCs w:val="27"/>
        </w:rPr>
        <w:t>Join EPC on LinkedIn:</w:t>
      </w:r>
    </w:p>
    <w:p w14:paraId="124D9BA7" w14:textId="77777777" w:rsidR="00BD32E3" w:rsidRPr="00BD32E3" w:rsidRDefault="00BD32E3" w:rsidP="00BD32E3">
      <w:pPr>
        <w:spacing w:before="100" w:beforeAutospacing="1" w:after="100" w:afterAutospacing="1" w:line="240" w:lineRule="auto"/>
        <w:rPr>
          <w:rFonts w:ascii="Arial" w:eastAsia="Times New Roman" w:hAnsi="Arial" w:cs="Arial"/>
          <w:color w:val="000000"/>
          <w:sz w:val="27"/>
          <w:szCs w:val="27"/>
        </w:rPr>
      </w:pPr>
      <w:r w:rsidRPr="00BD32E3">
        <w:rPr>
          <w:rFonts w:ascii="Arial" w:eastAsia="Times New Roman" w:hAnsi="Arial" w:cs="Arial"/>
          <w:color w:val="000000"/>
          <w:sz w:val="27"/>
          <w:szCs w:val="27"/>
        </w:rPr>
        <w:t>EPC now has a LinkedIn page, where we are very active posting articles about estate planning. Please “follow” the page at linkedin.com/company/estate-planning-council-of-Seattle, invite your friends and colleagues to “follow” the page, and consider writing or submitting your own article to be posted to the page. If you would like to submit an article (it doesn’t have to be original), contact our media consultant Cynthia Flash at </w:t>
      </w:r>
      <w:hyperlink r:id="rId14" w:history="1">
        <w:r w:rsidRPr="00BD32E3">
          <w:rPr>
            <w:rFonts w:ascii="Arial" w:eastAsia="Times New Roman" w:hAnsi="Arial" w:cs="Arial"/>
            <w:color w:val="0000FF"/>
            <w:sz w:val="27"/>
            <w:szCs w:val="27"/>
            <w:u w:val="single"/>
          </w:rPr>
          <w:t>cynthia@flashmediaservices.com</w:t>
        </w:r>
      </w:hyperlink>
      <w:r w:rsidRPr="00BD32E3">
        <w:rPr>
          <w:rFonts w:ascii="Arial" w:eastAsia="Times New Roman" w:hAnsi="Arial" w:cs="Arial"/>
          <w:color w:val="000000"/>
          <w:sz w:val="27"/>
          <w:szCs w:val="27"/>
        </w:rPr>
        <w:t>.</w:t>
      </w:r>
    </w:p>
    <w:p w14:paraId="21457D8E" w14:textId="77777777" w:rsidR="00E00358" w:rsidRDefault="00224FF4"/>
    <w:sectPr w:rsidR="00E0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2E3"/>
    <w:rsid w:val="001D1BDD"/>
    <w:rsid w:val="007E2C8B"/>
    <w:rsid w:val="00BD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91C0"/>
  <w15:chartTrackingRefBased/>
  <w15:docId w15:val="{05B6CD33-FE08-4223-9FB7-C85AF63CD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D32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2E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D32E3"/>
    <w:rPr>
      <w:color w:val="0000FF"/>
      <w:u w:val="single"/>
    </w:rPr>
  </w:style>
  <w:style w:type="paragraph" w:styleId="NormalWeb">
    <w:name w:val="Normal (Web)"/>
    <w:basedOn w:val="Normal"/>
    <w:uiPriority w:val="99"/>
    <w:semiHidden/>
    <w:unhideWhenUsed/>
    <w:rsid w:val="00BD32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32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5340">
      <w:bodyDiv w:val="1"/>
      <w:marLeft w:val="0"/>
      <w:marRight w:val="0"/>
      <w:marTop w:val="0"/>
      <w:marBottom w:val="0"/>
      <w:divBdr>
        <w:top w:val="none" w:sz="0" w:space="0" w:color="auto"/>
        <w:left w:val="none" w:sz="0" w:space="0" w:color="auto"/>
        <w:bottom w:val="none" w:sz="0" w:space="0" w:color="auto"/>
        <w:right w:val="none" w:sz="0" w:space="0" w:color="auto"/>
      </w:divBdr>
      <w:divsChild>
        <w:div w:id="2003846606">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seattle.org/events/event/21273" TargetMode="External"/><Relationship Id="rId13" Type="http://schemas.openxmlformats.org/officeDocument/2006/relationships/hyperlink" Target="https://www.epcseattle.org/members/renewal"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epcseattle.org/events/event/2166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pcseattle.org/" TargetMode="External"/><Relationship Id="rId11" Type="http://schemas.openxmlformats.org/officeDocument/2006/relationships/hyperlink" Target="https://www.epcseattle.org/events/event/21587"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epcseattle.org/events/event/21665" TargetMode="External"/><Relationship Id="rId4" Type="http://schemas.openxmlformats.org/officeDocument/2006/relationships/hyperlink" Target="https://www.epcseattle.org/" TargetMode="External"/><Relationship Id="rId9" Type="http://schemas.openxmlformats.org/officeDocument/2006/relationships/hyperlink" Target="https://web.cvent.com/event/126ce25f-e884-4e63-b4f3-fae7407de241/regProcessStep1?mkt_tok=MTMxLUFRTy0yMjUAAAF-t6B841F757FhB5gy1v2y6weRAIxm6Nw9u_3s1TjOMKtW77Xd1ef3oxQOwGQ916XAwgegOe-tuI33KMoy3Kvl_ZfkKMT0HQrKuwjGIvXpOaaG3g" TargetMode="External"/><Relationship Id="rId14" Type="http://schemas.openxmlformats.org/officeDocument/2006/relationships/hyperlink" Target="mailto:cynthia@flashmedia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Olson</dc:creator>
  <cp:keywords/>
  <dc:description/>
  <cp:lastModifiedBy>Jenna Olson</cp:lastModifiedBy>
  <cp:revision>2</cp:revision>
  <dcterms:created xsi:type="dcterms:W3CDTF">2021-09-28T16:38:00Z</dcterms:created>
  <dcterms:modified xsi:type="dcterms:W3CDTF">2021-09-28T16:38:00Z</dcterms:modified>
</cp:coreProperties>
</file>